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0D" w:rsidRDefault="00E95CA4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Экспертное заключение на программу «Одаренные дети»</w:t>
      </w:r>
    </w:p>
    <w:p w:rsidR="001D282A" w:rsidRPr="001D282A" w:rsidRDefault="001D282A">
      <w:pPr>
        <w:shd w:val="clear" w:color="auto" w:fill="FFFFFF"/>
        <w:spacing w:before="552" w:line="274" w:lineRule="exact"/>
        <w:ind w:left="5789" w:hanging="156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      </w:t>
      </w:r>
      <w:r w:rsidR="00E95CA4" w:rsidRPr="001D282A">
        <w:rPr>
          <w:rFonts w:eastAsia="Times New Roman"/>
          <w:b/>
          <w:color w:val="000000"/>
          <w:sz w:val="24"/>
          <w:szCs w:val="24"/>
        </w:rPr>
        <w:t xml:space="preserve">Авторы: </w:t>
      </w:r>
      <w:r w:rsidRPr="001D282A">
        <w:rPr>
          <w:rFonts w:eastAsia="Times New Roman"/>
          <w:b/>
          <w:color w:val="000000"/>
          <w:sz w:val="24"/>
          <w:szCs w:val="24"/>
        </w:rPr>
        <w:t xml:space="preserve">     </w:t>
      </w:r>
    </w:p>
    <w:p w:rsidR="001D282A" w:rsidRDefault="00B70F7C" w:rsidP="00586DD7">
      <w:pPr>
        <w:shd w:val="clear" w:color="auto" w:fill="FFFFFF"/>
        <w:ind w:firstLine="692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</w:t>
      </w:r>
      <w:r w:rsidR="00586DD7">
        <w:rPr>
          <w:rFonts w:eastAsia="Times New Roman"/>
          <w:color w:val="000000"/>
          <w:sz w:val="24"/>
          <w:szCs w:val="24"/>
        </w:rPr>
        <w:t xml:space="preserve">                                        </w:t>
      </w:r>
    </w:p>
    <w:p w:rsidR="00586DD7" w:rsidRDefault="00586DD7" w:rsidP="00586DD7">
      <w:pPr>
        <w:shd w:val="clear" w:color="auto" w:fill="FFFFFF"/>
        <w:ind w:hanging="1559"/>
        <w:jc w:val="right"/>
      </w:pPr>
      <w:r>
        <w:rPr>
          <w:rFonts w:eastAsia="Times New Roman"/>
          <w:color w:val="000000"/>
          <w:sz w:val="24"/>
          <w:szCs w:val="24"/>
        </w:rPr>
        <w:t xml:space="preserve">            </w:t>
      </w:r>
      <w:r w:rsidR="001D282A">
        <w:rPr>
          <w:rFonts w:eastAsia="Times New Roman"/>
          <w:color w:val="000000"/>
          <w:sz w:val="24"/>
          <w:szCs w:val="24"/>
        </w:rPr>
        <w:t xml:space="preserve">             </w:t>
      </w:r>
      <w:r>
        <w:rPr>
          <w:rFonts w:eastAsia="Times New Roman"/>
          <w:color w:val="000000"/>
          <w:sz w:val="24"/>
          <w:szCs w:val="24"/>
        </w:rPr>
        <w:t>зам. директора - Захарова Т.Г.</w:t>
      </w:r>
    </w:p>
    <w:p w:rsidR="00F8670D" w:rsidRDefault="001D282A" w:rsidP="00B70F7C">
      <w:pPr>
        <w:shd w:val="clear" w:color="auto" w:fill="FFFFFF"/>
        <w:ind w:hanging="1559"/>
        <w:jc w:val="right"/>
      </w:pPr>
      <w:r>
        <w:rPr>
          <w:rFonts w:eastAsia="Times New Roman"/>
          <w:color w:val="000000"/>
          <w:sz w:val="24"/>
          <w:szCs w:val="24"/>
        </w:rPr>
        <w:t xml:space="preserve">        </w:t>
      </w:r>
      <w:r w:rsidR="00B70F7C">
        <w:rPr>
          <w:rFonts w:eastAsia="Times New Roman"/>
          <w:color w:val="000000"/>
          <w:sz w:val="24"/>
          <w:szCs w:val="24"/>
        </w:rPr>
        <w:t xml:space="preserve">методист - </w:t>
      </w:r>
      <w:proofErr w:type="spellStart"/>
      <w:r w:rsidR="00B70F7C">
        <w:rPr>
          <w:rFonts w:eastAsia="Times New Roman"/>
          <w:color w:val="000000"/>
          <w:sz w:val="24"/>
          <w:szCs w:val="24"/>
        </w:rPr>
        <w:t>Манвелян</w:t>
      </w:r>
      <w:proofErr w:type="spellEnd"/>
      <w:r w:rsidR="00B70F7C">
        <w:rPr>
          <w:rFonts w:eastAsia="Times New Roman"/>
          <w:color w:val="000000"/>
          <w:sz w:val="24"/>
          <w:szCs w:val="24"/>
        </w:rPr>
        <w:t xml:space="preserve"> И.Л.</w:t>
      </w:r>
    </w:p>
    <w:p w:rsidR="00F8670D" w:rsidRDefault="00E95CA4">
      <w:pPr>
        <w:shd w:val="clear" w:color="auto" w:fill="FFFFFF"/>
        <w:spacing w:before="686" w:line="278" w:lineRule="exact"/>
        <w:ind w:left="5" w:firstLine="528"/>
        <w:jc w:val="both"/>
      </w:pPr>
      <w:r>
        <w:rPr>
          <w:rFonts w:eastAsia="Times New Roman"/>
          <w:color w:val="000000"/>
          <w:sz w:val="24"/>
          <w:szCs w:val="24"/>
        </w:rPr>
        <w:t xml:space="preserve">Творческой группой станции юных техников представлена программа «Одаренные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дети», в структуре которой четко обозначены цели, задачи, формы проведения занятий с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детьми и т. д. Развитие всех, в том числе и одаренных детей, является результатом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успешного взаимодействия между индивидом и его окружением. Учреждение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дополнительного образования как раз и создает условия отвечающие потребностям детей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 развитии в соответствии с их способностями. Представленная программа решает </w:t>
      </w:r>
      <w:r>
        <w:rPr>
          <w:rFonts w:eastAsia="Times New Roman"/>
          <w:color w:val="000000"/>
          <w:sz w:val="24"/>
          <w:szCs w:val="24"/>
        </w:rPr>
        <w:t>социальную проблему выявление детской одаренности, и развития их способностей.</w:t>
      </w:r>
    </w:p>
    <w:p w:rsidR="00F8670D" w:rsidRDefault="00E95CA4">
      <w:pPr>
        <w:shd w:val="clear" w:color="auto" w:fill="FFFFFF"/>
        <w:spacing w:line="278" w:lineRule="exact"/>
        <w:ind w:left="10" w:right="5" w:firstLine="298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Одарённые дети должны свободно распоряжаться временем и пространством, </w:t>
      </w:r>
      <w:r>
        <w:rPr>
          <w:rFonts w:eastAsia="Times New Roman"/>
          <w:color w:val="000000"/>
          <w:sz w:val="24"/>
          <w:szCs w:val="24"/>
        </w:rPr>
        <w:t xml:space="preserve">обучаться по расширенному учебному плану и чувствовать индивидуальную заботу и </w:t>
      </w:r>
      <w:r>
        <w:rPr>
          <w:rFonts w:eastAsia="Times New Roman"/>
          <w:color w:val="000000"/>
          <w:spacing w:val="-2"/>
          <w:sz w:val="24"/>
          <w:szCs w:val="24"/>
        </w:rPr>
        <w:t>внимание со стороны своих педагогов.</w:t>
      </w:r>
    </w:p>
    <w:p w:rsidR="00F8670D" w:rsidRDefault="00E95CA4">
      <w:pPr>
        <w:shd w:val="clear" w:color="auto" w:fill="FFFFFF"/>
        <w:spacing w:line="278" w:lineRule="exact"/>
        <w:ind w:left="5" w:right="5" w:firstLine="23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Данная программа с одарёнными детьми, при активном включении ребят в совместную творческую деятельность повышает уровень самостоятельности, помогает развивать </w:t>
      </w:r>
      <w:proofErr w:type="spellStart"/>
      <w:r>
        <w:rPr>
          <w:rFonts w:eastAsia="Times New Roman"/>
          <w:color w:val="000000"/>
          <w:sz w:val="24"/>
          <w:szCs w:val="24"/>
        </w:rPr>
        <w:t>мыслительно-позновательную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деятельность, </w:t>
      </w:r>
      <w:proofErr w:type="spellStart"/>
      <w:r>
        <w:rPr>
          <w:rFonts w:eastAsia="Times New Roman"/>
          <w:color w:val="000000"/>
          <w:sz w:val="24"/>
          <w:szCs w:val="24"/>
        </w:rPr>
        <w:t>креативность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Программа предусматривает разнообразную деятельность детей: научно исследовательскую, проектную, конкурсную, </w:t>
      </w:r>
      <w:r>
        <w:rPr>
          <w:rFonts w:eastAsia="Times New Roman"/>
          <w:color w:val="000000"/>
          <w:spacing w:val="-1"/>
          <w:sz w:val="24"/>
          <w:szCs w:val="24"/>
        </w:rPr>
        <w:t>соревновательную, практическую, теоретическую и т. д.</w:t>
      </w:r>
      <w:proofErr w:type="gramEnd"/>
    </w:p>
    <w:p w:rsidR="00F8670D" w:rsidRDefault="00E95CA4">
      <w:pPr>
        <w:shd w:val="clear" w:color="auto" w:fill="FFFFFF"/>
        <w:spacing w:line="278" w:lineRule="exact"/>
        <w:ind w:left="5" w:firstLine="710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Основной формой занятий в объединении является индивидуальная работа с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каждым учащимся. Тематика исследовательской и конструкторской работы соответствует </w:t>
      </w:r>
      <w:r>
        <w:rPr>
          <w:rFonts w:eastAsia="Times New Roman"/>
          <w:color w:val="000000"/>
          <w:sz w:val="24"/>
          <w:szCs w:val="24"/>
        </w:rPr>
        <w:t xml:space="preserve">наиболее </w:t>
      </w:r>
      <w:proofErr w:type="spellStart"/>
      <w:r>
        <w:rPr>
          <w:rFonts w:eastAsia="Times New Roman"/>
          <w:color w:val="000000"/>
          <w:sz w:val="24"/>
          <w:szCs w:val="24"/>
        </w:rPr>
        <w:t>популярньм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престижным на сегодняшний день специальностям МГТУ имени </w:t>
      </w:r>
      <w:r>
        <w:rPr>
          <w:rFonts w:eastAsia="Times New Roman"/>
          <w:color w:val="000000"/>
          <w:spacing w:val="-1"/>
          <w:sz w:val="24"/>
          <w:szCs w:val="24"/>
        </w:rPr>
        <w:t>Н.Э Баумана и других ведущих ВУЗов страны.</w:t>
      </w:r>
    </w:p>
    <w:p w:rsidR="00F8670D" w:rsidRDefault="00E95CA4">
      <w:pPr>
        <w:shd w:val="clear" w:color="auto" w:fill="FFFFFF"/>
        <w:spacing w:line="278" w:lineRule="exact"/>
        <w:ind w:left="5" w:right="10" w:firstLine="293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Составленная программа является итогом творческого поиска, высокого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профессионального и методического уровня авторов. Детальный анализ содержания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программы позволяет сделать вывод о том, что программа написана четким, ясным </w:t>
      </w:r>
      <w:r>
        <w:rPr>
          <w:rFonts w:eastAsia="Times New Roman"/>
          <w:color w:val="000000"/>
          <w:sz w:val="24"/>
          <w:szCs w:val="24"/>
        </w:rPr>
        <w:t xml:space="preserve">языком, авторы понимают состав и структуру обсуждаемых проблем, видят их источники </w:t>
      </w:r>
      <w:r>
        <w:rPr>
          <w:rFonts w:eastAsia="Times New Roman"/>
          <w:color w:val="000000"/>
          <w:spacing w:val="-3"/>
          <w:sz w:val="24"/>
          <w:szCs w:val="24"/>
        </w:rPr>
        <w:t>и перспективы.</w:t>
      </w:r>
    </w:p>
    <w:p w:rsidR="00F8670D" w:rsidRDefault="00E95CA4">
      <w:pPr>
        <w:shd w:val="clear" w:color="auto" w:fill="FFFFFF"/>
        <w:spacing w:line="278" w:lineRule="exact"/>
        <w:ind w:left="10" w:firstLine="288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Вместе с тем хотелось бы внести некоторые предложения по содержанию программы: </w:t>
      </w:r>
      <w:r>
        <w:rPr>
          <w:rFonts w:eastAsia="Times New Roman"/>
          <w:color w:val="000000"/>
          <w:sz w:val="24"/>
          <w:szCs w:val="24"/>
        </w:rPr>
        <w:t>3 и 4 задачи программы сходные;</w:t>
      </w:r>
    </w:p>
    <w:p w:rsidR="00F8670D" w:rsidRDefault="00E95CA4">
      <w:pPr>
        <w:shd w:val="clear" w:color="auto" w:fill="FFFFFF"/>
        <w:spacing w:line="278" w:lineRule="exact"/>
        <w:ind w:right="5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исследовательский этап состоит из сбора информации, диагностики, анализа ее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результатов и далее можно говорить о развитии тех способностей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индивида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которые </w:t>
      </w:r>
      <w:r>
        <w:rPr>
          <w:rFonts w:eastAsia="Times New Roman"/>
          <w:color w:val="000000"/>
          <w:sz w:val="24"/>
          <w:szCs w:val="24"/>
        </w:rPr>
        <w:t xml:space="preserve">явились предметом диагностики - здесь необходимо выявить зоны отставания, а затем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включить их в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психо-коррекционную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работу. Отмеченные замечания не снижают </w:t>
      </w:r>
      <w:r>
        <w:rPr>
          <w:rFonts w:eastAsia="Times New Roman"/>
          <w:color w:val="000000"/>
          <w:sz w:val="24"/>
          <w:szCs w:val="24"/>
        </w:rPr>
        <w:t xml:space="preserve">образовательный уровень </w:t>
      </w:r>
      <w:proofErr w:type="gramStart"/>
      <w:r>
        <w:rPr>
          <w:rFonts w:eastAsia="Times New Roman"/>
          <w:color w:val="000000"/>
          <w:sz w:val="24"/>
          <w:szCs w:val="24"/>
        </w:rPr>
        <w:t>программы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так как главная ее задача сохранение психического благополучия ребенка. Включение подростка в такие занятия, которые повышают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работоспособность, стабилизируют внимание, память, развивают мышление, снижают </w:t>
      </w:r>
      <w:r>
        <w:rPr>
          <w:rFonts w:eastAsia="Times New Roman"/>
          <w:color w:val="000000"/>
          <w:spacing w:val="-1"/>
          <w:sz w:val="24"/>
          <w:szCs w:val="24"/>
        </w:rPr>
        <w:t>риск наркомании и алкоголизации.</w:t>
      </w:r>
    </w:p>
    <w:p w:rsidR="00F8670D" w:rsidRDefault="00E95CA4">
      <w:pPr>
        <w:shd w:val="clear" w:color="auto" w:fill="FFFFFF"/>
        <w:spacing w:line="278" w:lineRule="exact"/>
        <w:ind w:left="240"/>
      </w:pPr>
      <w:r>
        <w:rPr>
          <w:rFonts w:eastAsia="Times New Roman"/>
          <w:color w:val="000000"/>
          <w:spacing w:val="-1"/>
          <w:sz w:val="24"/>
          <w:szCs w:val="24"/>
        </w:rPr>
        <w:t>Программа рекомендуется к дальнейшей работе.</w:t>
      </w:r>
    </w:p>
    <w:p w:rsidR="00F8670D" w:rsidRDefault="00F8670D">
      <w:pPr>
        <w:shd w:val="clear" w:color="auto" w:fill="FFFFFF"/>
        <w:spacing w:line="278" w:lineRule="exact"/>
        <w:ind w:left="240"/>
        <w:sectPr w:rsidR="00F8670D">
          <w:type w:val="continuous"/>
          <w:pgSz w:w="11909" w:h="16834"/>
          <w:pgMar w:top="886" w:right="1357" w:bottom="360" w:left="1226" w:header="720" w:footer="720" w:gutter="0"/>
          <w:cols w:space="60"/>
          <w:noEndnote/>
        </w:sectPr>
      </w:pPr>
    </w:p>
    <w:p w:rsidR="00F8670D" w:rsidRDefault="00E95CA4">
      <w:pPr>
        <w:framePr w:h="2794" w:hSpace="38" w:wrap="notBeside" w:vAnchor="text" w:hAnchor="margin" w:x="-4943" w:y="6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1771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0D" w:rsidRDefault="00E95CA4">
      <w:pPr>
        <w:framePr w:h="269" w:hSpace="38" w:wrap="notBeside" w:vAnchor="text" w:hAnchor="margin" w:x="-2063" w:y="8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171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0D" w:rsidRDefault="00E95CA4">
      <w:pPr>
        <w:framePr w:h="854" w:hSpace="38" w:wrap="notBeside" w:vAnchor="text" w:hAnchor="margin" w:x="-1756" w:y="208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542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0D" w:rsidRDefault="00E95CA4">
      <w:pPr>
        <w:framePr w:h="278" w:hRule="exact" w:hSpace="38" w:wrap="notBeside" w:vAnchor="text" w:hAnchor="margin" w:x="-4914" w:y="548"/>
        <w:shd w:val="clear" w:color="auto" w:fill="FFFFFF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И. о.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зап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>. Кафедрой педагогики и психологии</w:t>
      </w:r>
    </w:p>
    <w:p w:rsidR="00E95CA4" w:rsidRDefault="00E95CA4">
      <w:pPr>
        <w:shd w:val="clear" w:color="auto" w:fill="FFFFFF"/>
        <w:spacing w:before="1090"/>
      </w:pPr>
      <w:r>
        <w:rPr>
          <w:rFonts w:eastAsia="Times New Roman"/>
          <w:color w:val="000000"/>
          <w:spacing w:val="-3"/>
          <w:sz w:val="24"/>
          <w:szCs w:val="24"/>
        </w:rPr>
        <w:lastRenderedPageBreak/>
        <w:t>Новосельцева Т. Ф,</w:t>
      </w:r>
    </w:p>
    <w:sectPr w:rsidR="00E95CA4" w:rsidSect="00F8670D">
      <w:type w:val="continuous"/>
      <w:pgSz w:w="11909" w:h="16834"/>
      <w:pgMar w:top="886" w:right="3771" w:bottom="360" w:left="61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6C03"/>
    <w:rsid w:val="001D282A"/>
    <w:rsid w:val="00586DD7"/>
    <w:rsid w:val="00A365BB"/>
    <w:rsid w:val="00B70F7C"/>
    <w:rsid w:val="00CB6C03"/>
    <w:rsid w:val="00D564CC"/>
    <w:rsid w:val="00E95CA4"/>
    <w:rsid w:val="00F8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М.Видео</cp:lastModifiedBy>
  <cp:revision>4</cp:revision>
  <dcterms:created xsi:type="dcterms:W3CDTF">2008-06-10T03:00:00Z</dcterms:created>
  <dcterms:modified xsi:type="dcterms:W3CDTF">2019-11-10T09:31:00Z</dcterms:modified>
</cp:coreProperties>
</file>